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00" w:lineRule="atLeas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after="156" w:afterLines="50" w:line="300" w:lineRule="atLeas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湖南新闻奖参评作品推荐表</w:t>
      </w:r>
    </w:p>
    <w:tbl>
      <w:tblPr>
        <w:tblStyle w:val="6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278"/>
        <w:gridCol w:w="577"/>
        <w:gridCol w:w="560"/>
        <w:gridCol w:w="79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4"/>
            <w:vMerge w:val="restart"/>
            <w:vAlign w:val="center"/>
          </w:tcPr>
          <w:p>
            <w:pPr>
              <w:spacing w:line="260" w:lineRule="exact"/>
              <w:jc w:val="left"/>
            </w:pPr>
            <w:r>
              <w:rPr>
                <w:rFonts w:hint="eastAsia" w:hAnsi="华文中宋" w:cs="Times New Roman"/>
                <w:color w:val="000000"/>
                <w:sz w:val="21"/>
                <w:szCs w:val="21"/>
                <w:lang w:eastAsia="zh-CN"/>
              </w:rPr>
              <w:t>书海“渔者”——访红书馆大鱼老师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center"/>
              <w:rPr>
                <w:rFonts w:hint="eastAsia" w:hAnsi="仿宋_GB2312" w:cs="仿宋_GB2312"/>
                <w:sz w:val="21"/>
                <w:szCs w:val="21"/>
              </w:rPr>
            </w:pPr>
            <w:r>
              <w:rPr>
                <w:rFonts w:hint="eastAsia" w:hAnsi="仿宋" w:cs="Times New Roman"/>
                <w:color w:val="000000"/>
                <w:spacing w:val="-8"/>
                <w:sz w:val="21"/>
                <w:szCs w:val="21"/>
                <w:lang w:eastAsia="zh-CN"/>
              </w:rPr>
              <w:t>典型报道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center"/>
              <w:rPr>
                <w:rFonts w:hint="eastAsia" w:hAnsi="仿宋_GB2312" w:cs="仿宋_GB2312"/>
                <w:sz w:val="21"/>
                <w:szCs w:val="21"/>
              </w:rPr>
            </w:pPr>
            <w:r>
              <w:rPr>
                <w:rFonts w:hint="eastAsia" w:hAnsi="仿宋" w:cs="Times New Roman"/>
                <w:color w:val="000000"/>
                <w:spacing w:val="-8"/>
                <w:sz w:val="21"/>
                <w:szCs w:val="21"/>
                <w:lang w:eastAsia="zh-CN"/>
              </w:rPr>
              <w:t>广播新闻访谈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center"/>
              <w:rPr>
                <w:rFonts w:hint="eastAsia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320" w:lineRule="exact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rPr>
                <w:rFonts w:ascii="华文中宋" w:hAnsi="华文中宋" w:eastAsia="华文中宋"/>
                <w:color w:val="000000"/>
                <w:spacing w:val="-12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hAnsi="仿宋_GB2312" w:cs="仿宋_GB2312"/>
                <w:sz w:val="21"/>
                <w:szCs w:val="21"/>
              </w:rPr>
            </w:pPr>
            <w:r>
              <w:rPr>
                <w:rFonts w:hint="eastAsia" w:hAnsi="仿宋"/>
                <w:color w:val="000000"/>
                <w:sz w:val="21"/>
                <w:szCs w:val="21"/>
              </w:rPr>
              <w:t>张淑芳</w:t>
            </w:r>
            <w:r>
              <w:rPr>
                <w:rFonts w:hint="eastAsia" w:hAnsi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仿宋"/>
                <w:color w:val="000000"/>
                <w:sz w:val="21"/>
                <w:szCs w:val="21"/>
                <w:lang w:eastAsia="zh-CN"/>
              </w:rPr>
              <w:t>赵佩帆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hAnsi="仿宋_GB2312" w:cs="仿宋_GB2312"/>
                <w:sz w:val="21"/>
                <w:szCs w:val="21"/>
              </w:rPr>
            </w:pPr>
            <w:r>
              <w:rPr>
                <w:rFonts w:hint="eastAsia" w:hAnsi="仿宋" w:cs="Times New Roman"/>
                <w:color w:val="000000"/>
                <w:sz w:val="21"/>
                <w:szCs w:val="21"/>
                <w:lang w:eastAsia="zh-CN"/>
              </w:rPr>
              <w:t>史</w:t>
            </w:r>
            <w:r>
              <w:rPr>
                <w:rFonts w:hint="eastAsia" w:hAnsi="仿宋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仿宋" w:cs="Times New Roman"/>
                <w:color w:val="000000"/>
                <w:sz w:val="21"/>
                <w:szCs w:val="21"/>
                <w:lang w:eastAsia="zh-CN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450" w:type="dxa"/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张家界</w:t>
            </w: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hAnsi="仿宋_GB2312" w:cs="仿宋_GB2312"/>
                <w:sz w:val="21"/>
                <w:szCs w:val="21"/>
              </w:rPr>
              <w:t>广播电视台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张家界</w:t>
            </w: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hAnsi="仿宋_GB2312" w:cs="仿宋_GB2312"/>
                <w:sz w:val="21"/>
                <w:szCs w:val="21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  <w:jc w:val="center"/>
        </w:trPr>
        <w:tc>
          <w:tcPr>
            <w:tcW w:w="1450" w:type="dxa"/>
            <w:vAlign w:val="center"/>
          </w:tcPr>
          <w:p>
            <w:pPr>
              <w:spacing w:line="4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Cs w:val="22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2"/>
                <w:szCs w:val="22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hAnsi="仿宋_GB2312" w:cs="仿宋_GB2312"/>
                <w:sz w:val="21"/>
                <w:szCs w:val="21"/>
              </w:rPr>
            </w:pPr>
            <w:r>
              <w:rPr>
                <w:rFonts w:hint="eastAsia" w:hAnsi="仿宋"/>
                <w:color w:val="000000"/>
                <w:sz w:val="21"/>
                <w:szCs w:val="21"/>
              </w:rPr>
              <w:t>张家界之声《读书时间》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hAnsi="仿宋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hAnsi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hAnsi="仿宋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hAnsi="仿宋"/>
                <w:color w:val="000000"/>
                <w:sz w:val="21"/>
                <w:szCs w:val="21"/>
              </w:rPr>
              <w:t>日</w:t>
            </w:r>
            <w:r>
              <w:rPr>
                <w:rFonts w:hint="eastAsia" w:hAnsi="仿宋"/>
                <w:color w:val="000000"/>
                <w:sz w:val="21"/>
                <w:szCs w:val="21"/>
                <w:lang w:val="en-US" w:eastAsia="zh-CN"/>
              </w:rPr>
              <w:t>08时00分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hint="eastAsia" w:hAnsi="仿宋_GB2312" w:cs="仿宋_GB2312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hAnsi="华文中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华文中宋" w:cs="Times New Roman"/>
                <w:color w:val="000000"/>
                <w:sz w:val="21"/>
                <w:szCs w:val="21"/>
                <w:lang w:eastAsia="zh-CN"/>
              </w:rPr>
              <w:t>《读书时间》是一档广播新闻专栏。通过邀请新闻人物或与新闻事件息息相关的典型人物，以纪实对话的形式，呈现新闻事件的真实性。本次选送参评的这期节目《书海“渔”者——访红书馆大鱼老师》记录了一位从东北来到我市的教育工作者于枫（大鱼）于</w:t>
            </w:r>
            <w:r>
              <w:rPr>
                <w:rFonts w:hint="eastAsia" w:hAnsi="华文中宋" w:cs="Times New Roman"/>
                <w:color w:val="000000"/>
                <w:sz w:val="21"/>
                <w:szCs w:val="21"/>
                <w:lang w:val="en-US" w:eastAsia="zh-CN"/>
              </w:rPr>
              <w:t>2021年在市城区创立了一家专业阅读指导机构——红书馆，致力于推广全民阅读的先进事迹。</w:t>
            </w:r>
            <w:r>
              <w:rPr>
                <w:rFonts w:hint="eastAsia" w:hAnsi="华文中宋" w:cs="Times New Roman"/>
                <w:color w:val="000000"/>
                <w:sz w:val="21"/>
                <w:szCs w:val="21"/>
                <w:lang w:eastAsia="zh-CN"/>
              </w:rPr>
              <w:t>主持人和嘉宾围绕读书的话题展开轻松愉快的交流和讨论，具有较强的可听性。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exact"/>
          <w:jc w:val="center"/>
        </w:trPr>
        <w:tc>
          <w:tcPr>
            <w:tcW w:w="1450" w:type="dxa"/>
            <w:vAlign w:val="center"/>
          </w:tcPr>
          <w:p>
            <w:pPr>
              <w:spacing w:line="380" w:lineRule="exact"/>
              <w:rPr>
                <w:rFonts w:hint="eastAsia"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rPr>
                <w:rFonts w:hint="eastAsia"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hAnsi="仿宋_GB2312" w:cs="仿宋_GB2312"/>
                <w:sz w:val="21"/>
                <w:szCs w:val="21"/>
              </w:rPr>
            </w:pPr>
            <w:r>
              <w:rPr>
                <w:rFonts w:hint="eastAsia" w:hAnsi="华文中宋" w:cs="Times New Roman"/>
                <w:color w:val="000000"/>
                <w:sz w:val="21"/>
                <w:szCs w:val="21"/>
                <w:lang w:eastAsia="zh-CN"/>
              </w:rPr>
              <w:t>本期节目风格亲切自然，主持人和嘉宾的交流对话紧扣主题，信息量大、可听性强，交流分享的主题内容与广大受众产生深度共鸣，节目播出以后深受听众欢迎和社会的一致好评。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exact"/>
          <w:jc w:val="center"/>
        </w:trPr>
        <w:tc>
          <w:tcPr>
            <w:tcW w:w="1450" w:type="dxa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default" w:hAnsi="华文中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华文中宋" w:cs="Times New Roman"/>
                <w:color w:val="000000"/>
                <w:sz w:val="21"/>
                <w:szCs w:val="21"/>
                <w:lang w:eastAsia="zh-CN"/>
              </w:rPr>
              <w:t>《读书时间》自2017年4月创办以来，在张家界市产生了较强的社会影响力。首先，节目本身具备相当的吸引力，参与节目的嘉宾都是新闻事件中的典型人物，都乐于在节目中畅谈和分享自身的人生经历和阅读感受。其次，受众反响良好。节目开播以来，弘扬正能量、把优秀的节目嘉宾和经典的书籍带到了听众身边，让听众在声音的世界里拥有了全新的“阅读”体验，成为听众喜闻乐见的广播新闻专栏，多次被评为张家界市广播电视台年度优秀栏目，获评</w:t>
            </w:r>
            <w:r>
              <w:rPr>
                <w:rFonts w:hint="eastAsia" w:hAnsi="华文中宋" w:cs="Times New Roman"/>
                <w:color w:val="000000"/>
                <w:sz w:val="21"/>
                <w:szCs w:val="21"/>
                <w:lang w:val="en-US" w:eastAsia="zh-CN"/>
              </w:rPr>
              <w:t>2020年度湖南新闻奖“新闻名专栏”。</w:t>
            </w:r>
          </w:p>
          <w:p>
            <w:pPr>
              <w:spacing w:line="260" w:lineRule="exact"/>
              <w:ind w:firstLine="420" w:firstLineChars="200"/>
              <w:jc w:val="left"/>
              <w:rPr>
                <w:rFonts w:hint="eastAsia" w:hAnsi="华文中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华文中宋" w:cs="Times New Roman"/>
                <w:color w:val="000000"/>
                <w:sz w:val="21"/>
                <w:szCs w:val="21"/>
                <w:lang w:eastAsia="zh-CN"/>
              </w:rPr>
              <w:t xml:space="preserve">                    </w:t>
            </w:r>
          </w:p>
          <w:p>
            <w:pPr>
              <w:spacing w:line="360" w:lineRule="exact"/>
              <w:ind w:firstLine="4692" w:firstLineChars="1700"/>
              <w:jc w:val="both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ind w:left="3840" w:leftChars="16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联系人（作者）</w:t>
            </w:r>
          </w:p>
        </w:tc>
        <w:tc>
          <w:tcPr>
            <w:tcW w:w="29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hAnsi="华文中宋"/>
                <w:color w:val="000000"/>
                <w:sz w:val="21"/>
                <w:szCs w:val="21"/>
              </w:rPr>
              <w:t>张淑芳</w:t>
            </w:r>
            <w:bookmarkStart w:id="0" w:name="_GoBack"/>
            <w:bookmarkEnd w:id="0"/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4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Ansi="华文中宋"/>
                <w:color w:val="000000"/>
                <w:sz w:val="21"/>
                <w:szCs w:val="21"/>
              </w:rPr>
              <w:t>13787972818</w:t>
            </w:r>
          </w:p>
        </w:tc>
      </w:tr>
    </w:tbl>
    <w:p/>
    <w:p>
      <w:pPr>
        <w:pStyle w:val="2"/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295525" cy="2295525"/>
            <wp:effectExtent l="0" t="0" r="9525" b="9525"/>
            <wp:docPr id="1" name="图片 1" descr="书海“渔者”——访红书馆大鱼老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书海“渔者”——访红书馆大鱼老师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NTU0ODYwNTMxNzVkYzc3YzU0YzkzODllYTBjODUifQ=="/>
  </w:docVars>
  <w:rsids>
    <w:rsidRoot w:val="00A27504"/>
    <w:rsid w:val="004E4A5A"/>
    <w:rsid w:val="005C4A4D"/>
    <w:rsid w:val="007477F3"/>
    <w:rsid w:val="00765769"/>
    <w:rsid w:val="008268BC"/>
    <w:rsid w:val="00854B16"/>
    <w:rsid w:val="00A27504"/>
    <w:rsid w:val="00A715F1"/>
    <w:rsid w:val="00F3637F"/>
    <w:rsid w:val="01146BF9"/>
    <w:rsid w:val="02013F5C"/>
    <w:rsid w:val="0295766E"/>
    <w:rsid w:val="02BB45C9"/>
    <w:rsid w:val="03866B35"/>
    <w:rsid w:val="04504992"/>
    <w:rsid w:val="045600BE"/>
    <w:rsid w:val="052B6F14"/>
    <w:rsid w:val="06282FE3"/>
    <w:rsid w:val="08837FCB"/>
    <w:rsid w:val="08D65E3C"/>
    <w:rsid w:val="090C06B5"/>
    <w:rsid w:val="096B0A83"/>
    <w:rsid w:val="0C4A4FFD"/>
    <w:rsid w:val="0C5F7992"/>
    <w:rsid w:val="0CC83A2C"/>
    <w:rsid w:val="0D40684A"/>
    <w:rsid w:val="0DE62161"/>
    <w:rsid w:val="0DF5487F"/>
    <w:rsid w:val="0E5F758B"/>
    <w:rsid w:val="0EAD2BBB"/>
    <w:rsid w:val="0EFD4B9F"/>
    <w:rsid w:val="10CA5870"/>
    <w:rsid w:val="11891B27"/>
    <w:rsid w:val="11BB3336"/>
    <w:rsid w:val="12EB1FB7"/>
    <w:rsid w:val="13C82D3E"/>
    <w:rsid w:val="140F3E3D"/>
    <w:rsid w:val="144B09AE"/>
    <w:rsid w:val="16823C10"/>
    <w:rsid w:val="17E20B3D"/>
    <w:rsid w:val="1CCD67C2"/>
    <w:rsid w:val="1D5C48D9"/>
    <w:rsid w:val="1E1619E2"/>
    <w:rsid w:val="1E1B3A5A"/>
    <w:rsid w:val="1E9A2D3F"/>
    <w:rsid w:val="1E9B28BF"/>
    <w:rsid w:val="1F8C5FED"/>
    <w:rsid w:val="1F980701"/>
    <w:rsid w:val="1FB44946"/>
    <w:rsid w:val="201D6D94"/>
    <w:rsid w:val="20CB423E"/>
    <w:rsid w:val="2236563F"/>
    <w:rsid w:val="23DB6227"/>
    <w:rsid w:val="2423660A"/>
    <w:rsid w:val="252307AC"/>
    <w:rsid w:val="25B76FE3"/>
    <w:rsid w:val="26C42EF4"/>
    <w:rsid w:val="271221C6"/>
    <w:rsid w:val="28274110"/>
    <w:rsid w:val="28E2652B"/>
    <w:rsid w:val="2907653E"/>
    <w:rsid w:val="293F1B32"/>
    <w:rsid w:val="29DF52AF"/>
    <w:rsid w:val="29FF15DB"/>
    <w:rsid w:val="2A1526B2"/>
    <w:rsid w:val="2ABC3F36"/>
    <w:rsid w:val="2AFE33CF"/>
    <w:rsid w:val="2B543BFB"/>
    <w:rsid w:val="2B7A076B"/>
    <w:rsid w:val="2BAF6987"/>
    <w:rsid w:val="2C6B1392"/>
    <w:rsid w:val="2D796B09"/>
    <w:rsid w:val="2E5B518C"/>
    <w:rsid w:val="2EEF13A9"/>
    <w:rsid w:val="2F260470"/>
    <w:rsid w:val="300C6998"/>
    <w:rsid w:val="314A24CF"/>
    <w:rsid w:val="3157131D"/>
    <w:rsid w:val="319812B7"/>
    <w:rsid w:val="33337269"/>
    <w:rsid w:val="335B3CC8"/>
    <w:rsid w:val="338E2916"/>
    <w:rsid w:val="35AE31B7"/>
    <w:rsid w:val="35B7178F"/>
    <w:rsid w:val="35CA5662"/>
    <w:rsid w:val="36633593"/>
    <w:rsid w:val="36FF30E1"/>
    <w:rsid w:val="370A5AF8"/>
    <w:rsid w:val="375A2784"/>
    <w:rsid w:val="384736CE"/>
    <w:rsid w:val="393478AC"/>
    <w:rsid w:val="398D7325"/>
    <w:rsid w:val="3AA10334"/>
    <w:rsid w:val="3BB27602"/>
    <w:rsid w:val="3CA47445"/>
    <w:rsid w:val="3D0F45F7"/>
    <w:rsid w:val="3FAA2131"/>
    <w:rsid w:val="40901893"/>
    <w:rsid w:val="40B73480"/>
    <w:rsid w:val="40C729B8"/>
    <w:rsid w:val="40DF5480"/>
    <w:rsid w:val="41E6389C"/>
    <w:rsid w:val="4254209A"/>
    <w:rsid w:val="425D1294"/>
    <w:rsid w:val="42AC6EBB"/>
    <w:rsid w:val="42E202C9"/>
    <w:rsid w:val="43077BF5"/>
    <w:rsid w:val="466B2CDC"/>
    <w:rsid w:val="4786667D"/>
    <w:rsid w:val="47FC1715"/>
    <w:rsid w:val="4956475E"/>
    <w:rsid w:val="4A3B0ADD"/>
    <w:rsid w:val="4BC03441"/>
    <w:rsid w:val="4BFE14FE"/>
    <w:rsid w:val="4C2509C5"/>
    <w:rsid w:val="4C4D255D"/>
    <w:rsid w:val="4CCF645E"/>
    <w:rsid w:val="4D25650B"/>
    <w:rsid w:val="4D767C57"/>
    <w:rsid w:val="4F190DB0"/>
    <w:rsid w:val="4F412D1C"/>
    <w:rsid w:val="503F74E3"/>
    <w:rsid w:val="51782A0D"/>
    <w:rsid w:val="51F45151"/>
    <w:rsid w:val="52462E68"/>
    <w:rsid w:val="53571E11"/>
    <w:rsid w:val="5379776E"/>
    <w:rsid w:val="543C189C"/>
    <w:rsid w:val="54434157"/>
    <w:rsid w:val="547A04D4"/>
    <w:rsid w:val="54DC3296"/>
    <w:rsid w:val="54E42C20"/>
    <w:rsid w:val="55BF1616"/>
    <w:rsid w:val="569000E5"/>
    <w:rsid w:val="56C8074E"/>
    <w:rsid w:val="56E2067C"/>
    <w:rsid w:val="571A4680"/>
    <w:rsid w:val="57261A0E"/>
    <w:rsid w:val="5926407F"/>
    <w:rsid w:val="595934F3"/>
    <w:rsid w:val="59F36AED"/>
    <w:rsid w:val="5A485372"/>
    <w:rsid w:val="5A5F5F9F"/>
    <w:rsid w:val="5AFF42F1"/>
    <w:rsid w:val="5BEF2F67"/>
    <w:rsid w:val="5C466D2F"/>
    <w:rsid w:val="5C592E7F"/>
    <w:rsid w:val="5E1B53E1"/>
    <w:rsid w:val="5E834550"/>
    <w:rsid w:val="5FD34FA7"/>
    <w:rsid w:val="60D06248"/>
    <w:rsid w:val="6182791E"/>
    <w:rsid w:val="61E00978"/>
    <w:rsid w:val="61F954AD"/>
    <w:rsid w:val="62EE428B"/>
    <w:rsid w:val="63D41D2C"/>
    <w:rsid w:val="63F8289B"/>
    <w:rsid w:val="641F594E"/>
    <w:rsid w:val="645B7401"/>
    <w:rsid w:val="645D0574"/>
    <w:rsid w:val="647E2898"/>
    <w:rsid w:val="667B1124"/>
    <w:rsid w:val="6718710A"/>
    <w:rsid w:val="67190392"/>
    <w:rsid w:val="67B4061A"/>
    <w:rsid w:val="688253E9"/>
    <w:rsid w:val="68C9481A"/>
    <w:rsid w:val="68F4172F"/>
    <w:rsid w:val="6A0D4258"/>
    <w:rsid w:val="6A6838ED"/>
    <w:rsid w:val="6B6E18FC"/>
    <w:rsid w:val="6D6155D5"/>
    <w:rsid w:val="6E923BB0"/>
    <w:rsid w:val="6EFD7783"/>
    <w:rsid w:val="706274B9"/>
    <w:rsid w:val="724A7A0C"/>
    <w:rsid w:val="748B2B30"/>
    <w:rsid w:val="751D136F"/>
    <w:rsid w:val="7685526C"/>
    <w:rsid w:val="781F0838"/>
    <w:rsid w:val="785B71BE"/>
    <w:rsid w:val="78666A6F"/>
    <w:rsid w:val="78AF2513"/>
    <w:rsid w:val="78C237FE"/>
    <w:rsid w:val="7A3A4348"/>
    <w:rsid w:val="7AA14C66"/>
    <w:rsid w:val="7ADD0951"/>
    <w:rsid w:val="7AE07008"/>
    <w:rsid w:val="7AF94178"/>
    <w:rsid w:val="7B1E7183"/>
    <w:rsid w:val="7EF63314"/>
    <w:rsid w:val="7F852F43"/>
    <w:rsid w:val="7FA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center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eastAsia="宋体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673</Words>
  <Characters>698</Characters>
  <Lines>53</Lines>
  <Paragraphs>15</Paragraphs>
  <TotalTime>1</TotalTime>
  <ScaleCrop>false</ScaleCrop>
  <LinksUpToDate>false</LinksUpToDate>
  <CharactersWithSpaces>734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2023-03-13T02:45:00Z</dcterms:created>
  <dc:creator>Administrator</dc:creator>
  <cp:lastModifiedBy>Administrator</cp:lastModifiedBy>
  <dcterms:modified xsi:type="dcterms:W3CDTF">2023-03-21T02:30:18Z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67794B0039AD44169A8B8EA2A6E2915D</vt:lpwstr>
  </property>
</Properties>
</file>